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14:paraId="5A62435A" wp14:textId="03048253">
      <w:pPr>
        <w:pStyle w:val="Body"/>
        <w:jc w:val="center"/>
      </w:pPr>
      <w:r w:rsidR="78D87F2A">
        <w:drawing>
          <wp:inline xmlns:wp14="http://schemas.microsoft.com/office/word/2010/wordprocessingDrawing" wp14:editId="4D811CAA" wp14:anchorId="411EC250">
            <wp:extent cx="2162175" cy="714375"/>
            <wp:effectExtent l="0" t="0" r="0" b="0"/>
            <wp:docPr id="1604962022" name="drawing" title="logo-small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4962022" name="Picture 1604962022"/>
                    <pic:cNvPicPr/>
                  </pic:nvPicPr>
                  <pic:blipFill>
                    <a:blip xmlns:r="http://schemas.openxmlformats.org/officeDocument/2006/relationships" r:embed="rId15055479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25B3A02B" wp14:textId="29A43962">
      <w:pPr>
        <w:pStyle w:val="Body"/>
        <w:jc w:val="center"/>
        <w:rPr>
          <w:rFonts w:ascii="Arial" w:hAnsi="Arial" w:eastAsia="Arial" w:cs="Arial"/>
          <w:b w:val="1"/>
          <w:bCs w:val="1"/>
          <w:caps w:val="1"/>
          <w:sz w:val="28"/>
          <w:szCs w:val="28"/>
        </w:rPr>
      </w:pPr>
      <w:r w:rsidRPr="564BDD8B" w:rsidR="564BDD8B">
        <w:rPr>
          <w:rFonts w:ascii="Arial" w:hAnsi="Arial"/>
          <w:b w:val="1"/>
          <w:bCs w:val="1"/>
          <w:caps w:val="1"/>
          <w:sz w:val="28"/>
          <w:szCs w:val="28"/>
          <w:lang w:val="en-US"/>
        </w:rPr>
        <w:t>Legal Terms &amp; Policies</w:t>
      </w:r>
    </w:p>
    <w:p xmlns:wp14="http://schemas.microsoft.com/office/word/2010/wordml" w14:paraId="672A6659" wp14:textId="77777777">
      <w:pPr>
        <w:pStyle w:val="Body"/>
        <w:jc w:val="both"/>
        <w:rPr>
          <w:rFonts w:ascii="Arial" w:hAnsi="Arial" w:eastAsia="Arial" w:cs="Arial"/>
          <w:u w:val="single"/>
        </w:rPr>
      </w:pPr>
    </w:p>
    <w:p xmlns:wp14="http://schemas.microsoft.com/office/word/2010/wordml" w14:paraId="35143A4A" wp14:textId="77777777">
      <w:pPr>
        <w:pStyle w:val="Body"/>
        <w:jc w:val="both"/>
        <w:rPr>
          <w:rFonts w:ascii="Arial" w:hAnsi="Arial" w:eastAsia="Arial" w:cs="Arial"/>
          <w:u w:val="single"/>
        </w:rPr>
      </w:pPr>
      <w:r>
        <w:rPr>
          <w:rFonts w:ascii="Arial" w:hAnsi="Arial"/>
          <w:u w:val="single"/>
          <w:rtl w:val="0"/>
          <w:lang w:val="en-US"/>
        </w:rPr>
        <w:t>Legal Terms for Colocation, Bandwidth &amp; Power</w:t>
      </w:r>
    </w:p>
    <w:p xmlns:wp14="http://schemas.microsoft.com/office/word/2010/wordml" w14:paraId="365D23B3" wp14:textId="77777777">
      <w:pPr>
        <w:pStyle w:val="Body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These documents govern your use of PureColo Data Center services. By signing a Service Order you agree to the current versions posted on this page, which are incorporated by reference into your agreement. We will notify active customers of any material changes 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[via email]</w:t>
      </w:r>
      <w:r>
        <w:rPr>
          <w:rFonts w:ascii="Arial" w:hAnsi="Arial"/>
          <w:sz w:val="22"/>
          <w:szCs w:val="22"/>
          <w:rtl w:val="0"/>
        </w:rPr>
        <w:t xml:space="preserve">.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Continued use after notice constitutes acceptance.</w:t>
      </w:r>
    </w:p>
    <w:p xmlns:wp14="http://schemas.microsoft.com/office/word/2010/wordml" w14:paraId="0A37501D" wp14:textId="77777777">
      <w:pPr>
        <w:pStyle w:val="Body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14:paraId="782475A0" wp14:textId="77777777">
      <w:pPr>
        <w:pStyle w:val="Body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Effective date: </w:t>
      </w:r>
      <w:r>
        <w:rPr>
          <w:rFonts w:ascii="Arial" w:hAnsi="Arial"/>
          <w:b w:val="1"/>
          <w:bCs w:val="1"/>
          <w:sz w:val="22"/>
          <w:szCs w:val="22"/>
          <w:rtl w:val="0"/>
        </w:rPr>
        <w:t>[**]</w:t>
      </w:r>
      <w:r>
        <w:rPr>
          <w:rFonts w:ascii="Arial" w:hAnsi="Arial"/>
          <w:sz w:val="22"/>
          <w:szCs w:val="22"/>
          <w:rtl w:val="0"/>
        </w:rPr>
        <w:t>, 2026</w:t>
      </w:r>
    </w:p>
    <w:p xmlns:wp14="http://schemas.microsoft.com/office/word/2010/wordml" w:rsidP="564BDD8B" w14:paraId="1F71907B" wp14:textId="77777777">
      <w:pPr>
        <w:pStyle w:val="Body"/>
        <w:jc w:val="both"/>
        <w:rPr>
          <w:rFonts w:ascii="Arial" w:hAnsi="Arial" w:eastAsia="Arial" w:cs="Arial"/>
          <w:sz w:val="22"/>
          <w:szCs w:val="22"/>
          <w:lang w:val="en-US"/>
        </w:rPr>
      </w:pPr>
      <w:r w:rsidRPr="564BDD8B" w:rsidR="564BDD8B">
        <w:rPr>
          <w:rFonts w:ascii="Arial" w:hAnsi="Arial"/>
          <w:sz w:val="22"/>
          <w:szCs w:val="22"/>
          <w:lang w:val="en-US"/>
        </w:rPr>
        <w:t>Jurisdiction: British Columbia, Canada</w:t>
      </w:r>
    </w:p>
    <w:p xmlns:wp14="http://schemas.microsoft.com/office/word/2010/wordml" w14:paraId="5DAB6C7B" wp14:textId="77777777">
      <w:pPr>
        <w:pStyle w:val="Body"/>
        <w:jc w:val="both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14:paraId="301772ED" wp14:textId="77777777">
      <w:pPr>
        <w:pStyle w:val="Body"/>
        <w:jc w:val="both"/>
        <w:rPr>
          <w:rFonts w:ascii="Arial" w:hAnsi="Arial" w:eastAsia="Arial" w:cs="Arial"/>
          <w:u w:val="single"/>
        </w:rPr>
      </w:pPr>
      <w:r>
        <w:rPr>
          <w:rFonts w:ascii="Arial" w:hAnsi="Arial"/>
          <w:u w:val="single"/>
          <w:rtl w:val="0"/>
          <w:lang w:val="en-US"/>
        </w:rPr>
        <w:t>Current Terms</w:t>
      </w:r>
    </w:p>
    <w:p xmlns:wp14="http://schemas.microsoft.com/office/word/2010/wordml" w14:paraId="5785A716" wp14:textId="77777777">
      <w:pPr>
        <w:pStyle w:val="Body"/>
        <w:jc w:val="both"/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Master Services Agreement (MSA)</w:t>
      </w:r>
    </w:p>
    <w:p xmlns:wp14="http://schemas.microsoft.com/office/word/2010/wordml" w:rsidP="564BDD8B" w14:paraId="026D5BE8" wp14:textId="77777777">
      <w:pPr>
        <w:pStyle w:val="Body"/>
        <w:jc w:val="both"/>
        <w:rPr>
          <w:rFonts w:ascii="Arial" w:hAnsi="Arial" w:eastAsia="Arial" w:cs="Arial"/>
          <w:sz w:val="22"/>
          <w:szCs w:val="22"/>
          <w:lang w:val="en-US"/>
        </w:rPr>
      </w:pPr>
      <w:r w:rsidRPr="564BDD8B" w:rsidR="564BDD8B">
        <w:rPr>
          <w:rFonts w:ascii="Arial" w:hAnsi="Arial"/>
          <w:sz w:val="22"/>
          <w:szCs w:val="22"/>
          <w:lang w:val="en-US"/>
        </w:rPr>
        <w:t>Governing contract for all services; defines term, renewal, liability, and dispute resolution.</w:t>
      </w:r>
    </w:p>
    <w:p xmlns:wp14="http://schemas.microsoft.com/office/word/2010/wordml" w14:paraId="4E1FD347" wp14:textId="77777777">
      <w:pPr>
        <w:pStyle w:val="Body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[insert link]</w:t>
      </w:r>
    </w:p>
    <w:p xmlns:wp14="http://schemas.microsoft.com/office/word/2010/wordml" w14:paraId="50BE4A59" wp14:textId="77777777">
      <w:pPr>
        <w:pStyle w:val="Body"/>
        <w:jc w:val="both"/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Service Level Agreement (SLA)</w:t>
      </w:r>
    </w:p>
    <w:p xmlns:wp14="http://schemas.microsoft.com/office/word/2010/wordml" w14:paraId="35ED2B40" wp14:textId="77777777">
      <w:pPr>
        <w:pStyle w:val="Body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100% uptime target, service credits, maintenance windows, and response times.</w:t>
      </w:r>
    </w:p>
    <w:p xmlns:wp14="http://schemas.microsoft.com/office/word/2010/wordml" w14:paraId="78C2FDD6" wp14:textId="77777777">
      <w:pPr>
        <w:pStyle w:val="Body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[insert link]</w:t>
      </w:r>
    </w:p>
    <w:p xmlns:wp14="http://schemas.microsoft.com/office/word/2010/wordml" w14:paraId="032038AB" wp14:textId="77777777">
      <w:pPr>
        <w:pStyle w:val="Body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Acceptable Use Policy (AUP)</w:t>
      </w:r>
    </w:p>
    <w:p xmlns:wp14="http://schemas.microsoft.com/office/word/2010/wordml" w:rsidP="564BDD8B" w14:paraId="65FDBE33" wp14:textId="77777777">
      <w:pPr>
        <w:pStyle w:val="Body"/>
        <w:jc w:val="both"/>
        <w:rPr>
          <w:rFonts w:ascii="Arial" w:hAnsi="Arial" w:eastAsia="Arial" w:cs="Arial"/>
          <w:sz w:val="22"/>
          <w:szCs w:val="22"/>
          <w:lang w:val="en-US"/>
        </w:rPr>
      </w:pPr>
      <w:r w:rsidRPr="564BDD8B" w:rsidR="564BDD8B">
        <w:rPr>
          <w:rFonts w:ascii="Arial" w:hAnsi="Arial"/>
          <w:sz w:val="22"/>
          <w:szCs w:val="22"/>
          <w:lang w:val="en-US"/>
        </w:rPr>
        <w:t>Prohibits illegal activity, spam/bulk email, DDoS/network abuse, TOR exit nodes/open proxies, and unauthorized access.</w:t>
      </w:r>
    </w:p>
    <w:p xmlns:wp14="http://schemas.microsoft.com/office/word/2010/wordml" w14:paraId="519A6265" wp14:textId="77777777">
      <w:pPr>
        <w:pStyle w:val="Body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[insert link]</w:t>
      </w:r>
    </w:p>
    <w:p xmlns:wp14="http://schemas.microsoft.com/office/word/2010/wordml" w14:paraId="02EB378F" wp14:textId="77777777">
      <w:pPr>
        <w:pStyle w:val="Body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64BDD8B" w14:paraId="1DAEEC2F" wp14:textId="77777777">
      <w:pPr>
        <w:pStyle w:val="Body"/>
        <w:jc w:val="both"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  <w:r w:rsidRPr="564BDD8B" w:rsidR="564BDD8B">
        <w:rPr>
          <w:rFonts w:ascii="Arial" w:hAnsi="Arial"/>
          <w:b w:val="1"/>
          <w:bCs w:val="1"/>
          <w:sz w:val="22"/>
          <w:szCs w:val="22"/>
          <w:lang w:val="en-US"/>
        </w:rPr>
        <w:t>Your signed Service Order binds you to the MSA, SLA, and AUP posted here. Keep a copy for your records.</w:t>
      </w:r>
    </w:p>
    <w:p xmlns:wp14="http://schemas.microsoft.com/office/word/2010/wordml" w14:paraId="6A05A809" wp14:textId="77777777">
      <w:pPr>
        <w:pStyle w:val="Body"/>
        <w:jc w:val="both"/>
        <w:rPr>
          <w:rFonts w:ascii="Arial" w:hAnsi="Arial" w:eastAsia="Arial" w:cs="Arial"/>
          <w:u w:val="single"/>
        </w:rPr>
      </w:pPr>
    </w:p>
    <w:p xmlns:wp14="http://schemas.microsoft.com/office/word/2010/wordml" w14:paraId="5F3A9A82" wp14:textId="77777777">
      <w:pPr>
        <w:pStyle w:val="Body"/>
        <w:jc w:val="both"/>
        <w:rPr>
          <w:rFonts w:ascii="Arial" w:hAnsi="Arial" w:eastAsia="Arial" w:cs="Arial"/>
          <w:u w:val="single"/>
        </w:rPr>
      </w:pPr>
      <w:r>
        <w:rPr>
          <w:rFonts w:ascii="Arial" w:hAnsi="Arial"/>
          <w:u w:val="single"/>
          <w:rtl w:val="0"/>
          <w:lang w:val="en-US"/>
        </w:rPr>
        <w:t>Summary of Current Terms</w:t>
      </w:r>
    </w:p>
    <w:p xmlns:wp14="http://schemas.microsoft.com/office/word/2010/wordml" w14:paraId="0A45B8E0" wp14:textId="77777777"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Term: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Services run for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12 months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by default and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auto-renew yearly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unless cancelled with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60-days</w:t>
      </w:r>
      <w:r>
        <w:rPr>
          <w:rFonts w:hint="default" w:ascii="Arial" w:hAnsi="Arial"/>
          <w:b w:val="1"/>
          <w:bCs w:val="1"/>
          <w:sz w:val="22"/>
          <w:szCs w:val="22"/>
          <w:rtl w:val="0"/>
          <w:lang w:val="en-US"/>
        </w:rPr>
        <w:t xml:space="preserve">’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notice.</w:t>
      </w:r>
    </w:p>
    <w:p xmlns:wp14="http://schemas.microsoft.com/office/word/2010/wordml" w14:paraId="69540EC3" wp14:textId="77777777"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Access &amp; Security: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Unescorted 24/7 biometric access.</w:t>
      </w:r>
    </w:p>
    <w:p xmlns:wp14="http://schemas.microsoft.com/office/word/2010/wordml" w14:paraId="358EC984" wp14:textId="77777777"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Maintenance: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Offhours when possible; planned work excluded from uptime.</w:t>
      </w:r>
    </w:p>
    <w:p xmlns:wp14="http://schemas.microsoft.com/office/word/2010/wordml" w14:paraId="4BE0006F" wp14:textId="77777777"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Power &amp; Equipment: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 xml:space="preserve">Customers manage their own equipment and pay for all electricity used; power draw may not exceed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80% of circuit capacity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 xmlns:wp14="http://schemas.microsoft.com/office/word/2010/wordml" w14:paraId="3D1064D5" wp14:textId="77777777"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Risk &amp; Liability: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Customers carry their own insurance. PureColo</w:t>
      </w:r>
      <w:r>
        <w:rPr>
          <w:rFonts w:hint="default" w:ascii="Arial" w:hAnsi="Arial"/>
          <w:sz w:val="22"/>
          <w:szCs w:val="22"/>
          <w:rtl w:val="0"/>
          <w:lang w:val="en-US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 xml:space="preserve">s liability is limited to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three months of service fees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 xmlns:wp14="http://schemas.microsoft.com/office/word/2010/wordml" w14:paraId="12A05511" wp14:textId="77777777"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Security:</w:t>
      </w:r>
      <w:r>
        <w:rPr>
          <w:rFonts w:hint="default" w:ascii="Arial" w:hAnsi="Arial"/>
          <w:sz w:val="22"/>
          <w:szCs w:val="22"/>
          <w:rtl w:val="0"/>
          <w:lang w:val="en-US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You</w:t>
      </w:r>
      <w:r>
        <w:rPr>
          <w:rFonts w:hint="default" w:ascii="Arial" w:hAnsi="Arial"/>
          <w:sz w:val="22"/>
          <w:szCs w:val="22"/>
          <w:rtl w:val="0"/>
          <w:lang w:val="en-US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>re responsible for securing your own equipment and data.</w:t>
      </w:r>
    </w:p>
    <w:p xmlns:wp14="http://schemas.microsoft.com/office/word/2010/wordml" w14:paraId="5A39BBE3" wp14:textId="77777777">
      <w:pPr>
        <w:pStyle w:val="Body"/>
        <w:jc w:val="both"/>
        <w:rPr>
          <w:rFonts w:ascii="Arial" w:hAnsi="Arial" w:eastAsia="Arial" w:cs="Arial"/>
          <w:u w:val="single"/>
        </w:rPr>
      </w:pPr>
    </w:p>
    <w:p xmlns:wp14="http://schemas.microsoft.com/office/word/2010/wordml" w14:paraId="41C8F396" wp14:textId="77777777">
      <w:pPr>
        <w:pStyle w:val="Body"/>
        <w:jc w:val="both"/>
        <w:rPr>
          <w:rFonts w:ascii="Arial" w:hAnsi="Arial" w:eastAsia="Arial" w:cs="Arial"/>
          <w:sz w:val="22"/>
          <w:szCs w:val="22"/>
          <w:u w:val="single"/>
        </w:rPr>
      </w:pPr>
    </w:p>
    <w:p xmlns:wp14="http://schemas.microsoft.com/office/word/2010/wordml" w:rsidP="564BDD8B" w14:paraId="225613A4" wp14:textId="77777777">
      <w:pPr>
        <w:pStyle w:val="Body"/>
        <w:jc w:val="both"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  <w:r w:rsidRPr="564BDD8B" w:rsidR="564BDD8B">
        <w:rPr>
          <w:rFonts w:ascii="Arial" w:hAnsi="Arial"/>
          <w:b w:val="1"/>
          <w:bCs w:val="1"/>
          <w:sz w:val="22"/>
          <w:szCs w:val="22"/>
          <w:lang w:val="en-US"/>
        </w:rPr>
        <w:t>[NTD: Add the below to website once amendments are made to the initial public posting of the linked documents]</w:t>
      </w:r>
    </w:p>
    <w:p xmlns:wp14="http://schemas.microsoft.com/office/word/2010/wordml" w:rsidP="564BDD8B" w14:paraId="2EA57BD8" wp14:textId="77777777">
      <w:pPr>
        <w:pStyle w:val="Body"/>
        <w:jc w:val="both"/>
        <w:rPr>
          <w:rFonts w:ascii="Arial" w:hAnsi="Arial" w:eastAsia="Arial" w:cs="Arial"/>
          <w:sz w:val="26"/>
          <w:szCs w:val="26"/>
          <w:u w:val="single"/>
          <w:lang w:val="de-DE"/>
        </w:rPr>
      </w:pPr>
      <w:r w:rsidRPr="564BDD8B" w:rsidR="564BDD8B">
        <w:rPr>
          <w:rFonts w:ascii="Arial" w:hAnsi="Arial"/>
          <w:sz w:val="26"/>
          <w:szCs w:val="26"/>
          <w:u w:val="single"/>
          <w:lang w:val="de-DE"/>
        </w:rPr>
        <w:t>Version History</w:t>
      </w:r>
    </w:p>
    <w:p xmlns:wp14="http://schemas.microsoft.com/office/word/2010/wordml" w14:paraId="15A82A61" wp14:textId="77777777">
      <w:pPr>
        <w:pStyle w:val="Body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[Insert list of prior versions of the above linked documents with date, as applicable.]</w:t>
      </w:r>
    </w:p>
    <w:p xmlns:wp14="http://schemas.microsoft.com/office/word/2010/wordml" w14:paraId="72A3D3EC" wp14:textId="77777777">
      <w:pPr>
        <w:pStyle w:val="Body"/>
        <w:jc w:val="both"/>
      </w:pPr>
      <w:r>
        <w:rPr>
          <w:rFonts w:ascii="Arial" w:hAnsi="Arial" w:eastAsia="Arial" w:cs="Arial"/>
          <w:u w:val="single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08" w:footer="708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D0B940D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E27B00A" wp14:textId="77777777"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38299071"/>
    <w:multiLevelType w:val="hybridMultilevel"/>
    <w:numStyleLink w:val="Imported Style 1"/>
  </w:abstractNum>
  <w:abstractNum w:abstractNumId="1">
    <w:nsid w:val="771fd565"/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AA0F90"/>
  <w15:docId w15:val="{85462705-099B-40EF-A70B-53C03ABDEDA7}"/>
  <w:rsids>
    <w:rsidRoot w:val="564BDD8B"/>
    <w:rsid w:val="564BDD8B"/>
    <w:rsid w:val="78D87F2A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hAnsi="Aptos" w:eastAsia="Aptos" w:cs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hAnsi="Aptos" w:eastAsia="Aptos" w:cs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numbering" Target="numbering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header" Target="header1.xml" Id="rId5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Relationship Type="http://schemas.openxmlformats.org/officeDocument/2006/relationships/image" Target="/media/image.png" Id="rId1505547959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42E108F541047BAADB2841E8ECC29" ma:contentTypeVersion="12" ma:contentTypeDescription="Create a new document." ma:contentTypeScope="" ma:versionID="11d701919cb6d97158422ccbbf814a38">
  <xsd:schema xmlns:xsd="http://www.w3.org/2001/XMLSchema" xmlns:xs="http://www.w3.org/2001/XMLSchema" xmlns:p="http://schemas.microsoft.com/office/2006/metadata/properties" xmlns:ns2="6e74f5a9-8e27-42eb-b317-abf6bcfa89bd" xmlns:ns3="38b02863-4a16-4388-b05f-577ac57a82d2" targetNamespace="http://schemas.microsoft.com/office/2006/metadata/properties" ma:root="true" ma:fieldsID="df518a1a844d72680ea345badacd532a" ns2:_="" ns3:_="">
    <xsd:import namespace="6e74f5a9-8e27-42eb-b317-abf6bcfa89bd"/>
    <xsd:import namespace="38b02863-4a16-4388-b05f-577ac57a8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4f5a9-8e27-42eb-b317-abf6bcfa8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4de2c5-2db0-4811-bdc7-54e8bb018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02863-4a16-4388-b05f-577ac57a82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9c2651-cdca-4b19-9b3d-bf51913362e4}" ma:internalName="TaxCatchAll" ma:showField="CatchAllData" ma:web="38b02863-4a16-4388-b05f-577ac57a8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4f5a9-8e27-42eb-b317-abf6bcfa89bd">
      <Terms xmlns="http://schemas.microsoft.com/office/infopath/2007/PartnerControls"/>
    </lcf76f155ced4ddcb4097134ff3c332f>
    <TaxCatchAll xmlns="38b02863-4a16-4388-b05f-577ac57a82d2" xsi:nil="true"/>
  </documentManagement>
</p:properties>
</file>

<file path=customXml/itemProps1.xml><?xml version="1.0" encoding="utf-8"?>
<ds:datastoreItem xmlns:ds="http://schemas.openxmlformats.org/officeDocument/2006/customXml" ds:itemID="{D59228F9-841B-41C7-8E42-75C71227C1FA}"/>
</file>

<file path=customXml/itemProps2.xml><?xml version="1.0" encoding="utf-8"?>
<ds:datastoreItem xmlns:ds="http://schemas.openxmlformats.org/officeDocument/2006/customXml" ds:itemID="{F12B9E0D-9E22-414F-A275-0AD0AA030C5C}"/>
</file>

<file path=customXml/itemProps3.xml><?xml version="1.0" encoding="utf-8"?>
<ds:datastoreItem xmlns:ds="http://schemas.openxmlformats.org/officeDocument/2006/customXml" ds:itemID="{CCBF9F5F-C49B-4D3C-8763-95A28229CD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Mackenzie</cp:lastModifiedBy>
  <dcterms:modified xsi:type="dcterms:W3CDTF">2026-07-15T19:59:18Z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0x0101003BA42E108F541047BAADB2841E8ECC29</vt:lpwstr>
  </property>
  <property fmtid="{D5CDD505-2E9C-101B-9397-08002B2CF9AE}" pid="3" name="MediaServiceImageTags">
    <vt:lpwstr/>
  </property>
</Properties>
</file>